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05EB3" w:rsidRPr="00314758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Тақырыбы:</w:t>
      </w: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«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Ертегілер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елінде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305EB3" w:rsidRPr="00314758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Мақсаты:</w:t>
      </w:r>
    </w:p>
    <w:p w:rsidR="00305EB3" w:rsidRPr="00314758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1475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бі</w:t>
      </w:r>
      <w:proofErr w:type="gramStart"/>
      <w:r w:rsidRPr="0031475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</w:t>
      </w:r>
      <w:proofErr w:type="gramEnd"/>
      <w:r w:rsidRPr="0031475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імділігі</w:t>
      </w:r>
      <w:proofErr w:type="spellEnd"/>
      <w:r w:rsidRPr="0031475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Оқушыларға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ертегіні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суреттеп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сахналап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қою. Мән-мағынасын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ашу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Халық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ауыз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әдебиеті шығарма кейіпкерлерінің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істеріне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баға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бері</w:t>
      </w:r>
      <w:proofErr w:type="gram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өз көз қарастарын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білдіруге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үйрету.</w:t>
      </w:r>
    </w:p>
    <w:p w:rsidR="00305EB3" w:rsidRPr="00314758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дамытушылығы:</w:t>
      </w: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Оқушы бойындағы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адамгершілік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қасиеттерді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дамыту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логикалық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ойлауын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және шығармашылық қабілетін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дамыту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5EB3" w:rsidRPr="00B4040D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тәрбиелігі:</w:t>
      </w: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04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Эстетикалық талғам мен эстетикалық мәдениетін қалыптастыру; </w:t>
      </w:r>
      <w:proofErr w:type="spellStart"/>
      <w:r w:rsidRPr="00B404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ертегі</w:t>
      </w:r>
      <w:proofErr w:type="spellEnd"/>
      <w:r w:rsidRPr="00B404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арқылы </w:t>
      </w:r>
      <w:proofErr w:type="spellStart"/>
      <w:r w:rsidRPr="00B404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адамгершілік</w:t>
      </w:r>
      <w:proofErr w:type="spellEnd"/>
      <w:r w:rsidRPr="00B404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д</w:t>
      </w:r>
      <w:r w:rsidRPr="00B404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остық, </w:t>
      </w:r>
      <w:proofErr w:type="spellStart"/>
      <w:r w:rsidRPr="00B404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мейі</w:t>
      </w:r>
      <w:proofErr w:type="gramStart"/>
      <w:r w:rsidRPr="00B404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B404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імділік</w:t>
      </w:r>
      <w:proofErr w:type="spellEnd"/>
      <w:r w:rsidRPr="00B404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404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еңбексүйгіштік қасиеттерге </w:t>
      </w:r>
      <w:r w:rsidRPr="00B404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тәрбиелеу. Жақсыдан үйрені</w:t>
      </w:r>
      <w:proofErr w:type="gramStart"/>
      <w:r w:rsidRPr="00B404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B404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404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жаманнан</w:t>
      </w:r>
      <w:proofErr w:type="spellEnd"/>
      <w:r w:rsidRPr="00B404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B404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жиренуге</w:t>
      </w:r>
      <w:proofErr w:type="spellEnd"/>
      <w:r w:rsidRPr="00B404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404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бейімдеу</w:t>
      </w:r>
      <w:proofErr w:type="spellEnd"/>
      <w:r w:rsidRPr="00B404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5EB3" w:rsidRPr="00314758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Көрнекілігі:</w:t>
      </w: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слайд, тақырып жазылған плакат,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ертегілерге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қажетті жабдықтар</w:t>
      </w:r>
    </w:p>
    <w:p w:rsidR="00305EB3" w:rsidRPr="00314758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Шараның </w:t>
      </w:r>
      <w:proofErr w:type="spellStart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барысы</w:t>
      </w:r>
      <w:proofErr w:type="spellEnd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305EB3" w:rsidRPr="00314758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І. </w:t>
      </w:r>
      <w:proofErr w:type="spellStart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Кі</w:t>
      </w:r>
      <w:proofErr w:type="gramStart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</w:t>
      </w:r>
      <w:proofErr w:type="gramEnd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іспе</w:t>
      </w:r>
      <w:proofErr w:type="spellEnd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сөз: </w:t>
      </w:r>
    </w:p>
    <w:p w:rsidR="00305EB3" w:rsidRPr="0046771D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Ертегі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— балалардың қиялын шарықтататын, балалық шақты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елестеті</w:t>
      </w:r>
      <w:proofErr w:type="gram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келешекке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сеніммен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қарауға тәрбиелейтін 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ауыз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әдебиетінің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түрі. «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Ертегі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деген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ертеде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күндегі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деген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сөздерден туған.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Кейде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ертек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айтылады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Әрқайсымыз балалық шағымызда таңғажайып сиқырға толы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ертегілерді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оқыдық. Ертегілер-тұнып тұрған қиял-ғажайып: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жануарлар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жәндіктер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адамша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сөйлеседі,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батырлар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жау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әскерімен ғана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емес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айдаһарлармен,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жын-перілермен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шайқасады.</w:t>
      </w:r>
    </w:p>
    <w:p w:rsidR="0046771D" w:rsidRPr="0046771D" w:rsidRDefault="0046771D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Ертегіші бізге дайындаған тапсырмалары бар. Тапсырмаларды орындасақ ертегілер елінде болып, Ертегішінің бізге дайындаған сыйлықты алатын боламыз.</w:t>
      </w:r>
    </w:p>
    <w:p w:rsidR="00305EB3" w:rsidRPr="00633D17" w:rsidRDefault="00633D17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1-тапсырма. «</w:t>
      </w:r>
      <w:r w:rsidR="00305EB3" w:rsidRPr="00633D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Сұрақтар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  <w:t>ға жауап бер»</w:t>
      </w:r>
    </w:p>
    <w:p w:rsidR="00305EB3" w:rsidRPr="00314758" w:rsidRDefault="00305EB3" w:rsidP="003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Қандай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ертегілерді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білесіздер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05EB3" w:rsidRPr="00314758" w:rsidRDefault="00305EB3" w:rsidP="003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Ертегілер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неше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түрге бөлінеді? /тұрмыс-салт, қиял-ғажайып,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шыншыл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./</w:t>
      </w:r>
    </w:p>
    <w:p w:rsidR="00305EB3" w:rsidRPr="00314758" w:rsidRDefault="00305EB3" w:rsidP="003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Өзің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білетін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ертегі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кейіпкерлерін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05EB3" w:rsidRPr="00314758" w:rsidRDefault="00305EB3" w:rsidP="003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Ертегілер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қалай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басталады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/«Баяғы өткен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заманда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шал мен кемпірдің …….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болыпты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немесе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ертеде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ешкі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жүні бөлтеде»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басталады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./</w:t>
      </w:r>
    </w:p>
    <w:p w:rsidR="00305EB3" w:rsidRPr="00EB5F11" w:rsidRDefault="00305EB3" w:rsidP="003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Ертегілер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қалай аяқталады?</w:t>
      </w:r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/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Ертегі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үнемі жақсылықпен аяқталады. «сөйтіп мұратына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жетіпті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B5F11" w:rsidRPr="00314758" w:rsidRDefault="00EB5F11" w:rsidP="00EB5F11">
      <w:pPr>
        <w:shd w:val="clear" w:color="auto" w:fill="FFFFFF"/>
        <w:spacing w:before="100" w:beforeAutospacing="1" w:after="100" w:afterAutospacing="1" w:line="384" w:lineRule="atLeast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5F1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100692" cy="1647825"/>
            <wp:effectExtent l="19050" t="0" r="0" b="0"/>
            <wp:docPr id="40" name="Рисунок 40" descr="C:\Users\class02-9\AppData\Local\Microsoft\Windows\Temporary Internet Files\Content.Word\IMG-20171129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class02-9\AppData\Local\Microsoft\Windows\Temporary Internet Files\Content.Word\IMG-20171129-WA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692" cy="16478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EB3" w:rsidRPr="00314758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—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Балалар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 «Жұлдыз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айы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көркем,</w:t>
      </w:r>
    </w:p>
    <w:p w:rsidR="00305EB3" w:rsidRPr="00314758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Әдемі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неткен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құстары сөйлейді,</w:t>
      </w:r>
    </w:p>
    <w:p w:rsidR="00305EB3" w:rsidRPr="00314758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Бұлттары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билейді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…»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деген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шумақтар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нені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еске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түсіреді?</w:t>
      </w: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Бұл әрине «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Ертегілер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әлемі» әні. Өлең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ертегі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әлеміндегі ғажайып көріністерге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елес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береді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Олай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болса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кезекті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әсем әнге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берейік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5EB3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Ән:</w:t>
      </w: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Ертегілер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әлемі».</w:t>
      </w:r>
    </w:p>
    <w:p w:rsidR="0046771D" w:rsidRPr="0046771D" w:rsidRDefault="0046771D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46771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847975" cy="2135981"/>
            <wp:effectExtent l="19050" t="0" r="9525" b="0"/>
            <wp:docPr id="1" name="Рисунок 1" descr="C:\Users\class02-9\AppData\Local\Microsoft\Windows\Temporary Internet Files\Content.Word\IMG-20171129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02-9\AppData\Local\Microsoft\Windows\Temporary Internet Files\Content.Word\IMG-20171129-WA0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917" cy="2138187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EB3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46771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Кел, көрейік ертегі,</w:t>
      </w:r>
      <w:r w:rsidRPr="0046771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  <w:t>Естіген жанды елтеді.</w:t>
      </w:r>
      <w:r w:rsidRPr="0046771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</w:r>
      <w:r w:rsidRPr="0079258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Талай ғажап оқиға,</w:t>
      </w:r>
      <w:r w:rsidRPr="0079258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  <w:t xml:space="preserve">Қызық сырын шертеді. </w:t>
      </w:r>
    </w:p>
    <w:p w:rsidR="00897BAE" w:rsidRPr="00897BAE" w:rsidRDefault="00897BAE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lastRenderedPageBreak/>
        <w:t xml:space="preserve">Әр топқа </w:t>
      </w:r>
      <w:r w:rsidR="00633D1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конверт  беріледі.Хатқалтада қиындылар бар.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Балалар </w:t>
      </w:r>
      <w:r w:rsidR="00633D1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қиындыларды дұрыс жинап, жасырылған ертегі кейіпкерін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табу керек.</w:t>
      </w:r>
    </w:p>
    <w:p w:rsidR="00305EB3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131C1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І топ: «</w:t>
      </w:r>
      <w:r w:rsidR="00633D1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Күлше қыз</w:t>
      </w:r>
      <w:r w:rsidRPr="00131C1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» ертегісі                           ІІ топ: «</w:t>
      </w:r>
      <w:r w:rsidR="00633D1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Қызыл телпек</w:t>
      </w:r>
      <w:r w:rsidRPr="00131C1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» ертегісі</w:t>
      </w:r>
    </w:p>
    <w:p w:rsidR="0046771D" w:rsidRPr="00131C17" w:rsidRDefault="0046771D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46771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286000" cy="1504950"/>
            <wp:effectExtent l="19050" t="0" r="0" b="0"/>
            <wp:docPr id="13" name="Рисунок 13" descr="C:\Users\class02-9\AppData\Local\Microsoft\Windows\Temporary Internet Files\Content.Word\IMG-20171129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lass02-9\AppData\Local\Microsoft\Windows\Temporary Internet Files\Content.Word\IMG-20171129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049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                  </w:t>
      </w:r>
      <w:r w:rsidRPr="0046771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276475" cy="1478309"/>
            <wp:effectExtent l="19050" t="0" r="9525" b="0"/>
            <wp:docPr id="31" name="Рисунок 31" descr="C:\Users\class02-9\AppData\Local\Microsoft\Windows\Temporary Internet Files\Content.Word\IMG-20171129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class02-9\AppData\Local\Microsoft\Windows\Temporary Internet Files\Content.Word\IMG-20171129-WA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78309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EB3" w:rsidRPr="00314758" w:rsidRDefault="00305EB3" w:rsidP="00305E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proofErr w:type="spellStart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Кім</w:t>
      </w:r>
      <w:proofErr w:type="spellEnd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білгір</w:t>
      </w:r>
      <w:proofErr w:type="spellEnd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?» </w:t>
      </w:r>
      <w:proofErr w:type="spellStart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тапсырмасы</w:t>
      </w:r>
      <w:proofErr w:type="spellEnd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305EB3" w:rsidRPr="00314758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Шарты</w:t>
      </w:r>
      <w:proofErr w:type="spellEnd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proofErr w:type="spellStart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Сурет</w:t>
      </w:r>
      <w:proofErr w:type="spellEnd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бойынша</w:t>
      </w:r>
      <w:proofErr w:type="spellEnd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ертегілердің </w:t>
      </w:r>
      <w:proofErr w:type="spellStart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атын</w:t>
      </w:r>
      <w:proofErr w:type="spellEnd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табу </w:t>
      </w:r>
      <w:proofErr w:type="spellStart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керек</w:t>
      </w:r>
      <w:proofErr w:type="spellEnd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305EB3" w:rsidRPr="00314758" w:rsidRDefault="00305EB3" w:rsidP="00305E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Алдар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көсе</w:t>
      </w:r>
    </w:p>
    <w:p w:rsidR="00305EB3" w:rsidRPr="00314758" w:rsidRDefault="00305EB3" w:rsidP="00305E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 Төстік</w:t>
      </w:r>
    </w:p>
    <w:p w:rsidR="00305EB3" w:rsidRPr="00314758" w:rsidRDefault="00305EB3" w:rsidP="00305E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Алтын балық</w:t>
      </w:r>
    </w:p>
    <w:p w:rsidR="00305EB3" w:rsidRPr="00314758" w:rsidRDefault="00305EB3" w:rsidP="00305E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Күлше қыз</w:t>
      </w:r>
    </w:p>
    <w:p w:rsidR="00305EB3" w:rsidRPr="00314758" w:rsidRDefault="00305EB3" w:rsidP="00305E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Маша мен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</w:t>
      </w:r>
      <w:proofErr w:type="spellEnd"/>
    </w:p>
    <w:p w:rsidR="00305EB3" w:rsidRPr="00314758" w:rsidRDefault="00305EB3" w:rsidP="00305E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Қожанасыр</w:t>
      </w:r>
    </w:p>
    <w:p w:rsidR="00305EB3" w:rsidRPr="00314758" w:rsidRDefault="00305EB3" w:rsidP="00305EB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« </w:t>
      </w:r>
      <w:proofErr w:type="spellStart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Кім</w:t>
      </w:r>
      <w:proofErr w:type="spellEnd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қандай </w:t>
      </w:r>
      <w:proofErr w:type="spellStart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ертегі</w:t>
      </w:r>
      <w:proofErr w:type="spellEnd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біледі</w:t>
      </w:r>
      <w:proofErr w:type="spellEnd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?»/ оқушылар өздерінің </w:t>
      </w:r>
      <w:proofErr w:type="spellStart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білетін</w:t>
      </w:r>
      <w:proofErr w:type="spellEnd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ертегілерін</w:t>
      </w:r>
      <w:proofErr w:type="spellEnd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айтады</w:t>
      </w:r>
      <w:proofErr w:type="spellEnd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/</w:t>
      </w:r>
    </w:p>
    <w:p w:rsidR="00305EB3" w:rsidRPr="00314758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Балдырғандар көп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біледі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ертегі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Ерінбестен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ертегіні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шертеді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Ерте,ерте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ертеде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бастайды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Бірнешеуін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қабат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айтып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тастайды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демекші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ендігі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кезекті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оқушыларға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береміз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5EB3" w:rsidRPr="00314758" w:rsidRDefault="00305EB3" w:rsidP="00305E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proofErr w:type="spellStart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Кім</w:t>
      </w:r>
      <w:proofErr w:type="spellEnd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тапқыр?» </w:t>
      </w:r>
      <w:proofErr w:type="spellStart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тапсырмасы</w:t>
      </w:r>
      <w:proofErr w:type="spellEnd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305EB3" w:rsidRPr="00314758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Шарты</w:t>
      </w:r>
      <w:proofErr w:type="spellEnd"/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Ертегіден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үзінді  және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кейіпкерлер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жасырынған жұмбақтар оқылады. Ертегінің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атын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және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кейіпкерді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атау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5EB3" w:rsidRPr="00314758" w:rsidRDefault="00305EB3" w:rsidP="00305E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«Үшінші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рет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салғанда,түсті, әйтеуір,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балық.Балыққа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бітіп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Жібер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қарт, еңбегінді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жемеймін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қалауыңды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айт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-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/«Алтын балық»/</w:t>
      </w:r>
    </w:p>
    <w:p w:rsidR="00305EB3" w:rsidRPr="00314758" w:rsidRDefault="00305EB3" w:rsidP="00305E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«Тышқан өз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бойына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сеніп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«күнді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менен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бұрын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ешкім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көрмейді»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деген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түйенің өркешіне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мініп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алып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күн сәулесін бұрын көріп қалды. Ал аңқау түйе бәрінен де құр қалды.» Қандай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ертегіден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алынған үзінді? /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басына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таласқан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хайуанаттар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</w:p>
    <w:p w:rsidR="00305EB3" w:rsidRPr="00314758" w:rsidRDefault="00305EB3" w:rsidP="00305EB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Қу түлкі барлық балықты</w:t>
      </w: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Түсіріпті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бір-бірлеп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Түсіріп бәрін болған соң</w:t>
      </w: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Түсіп қапты бүлкүлдеп.</w:t>
      </w:r>
    </w:p>
    <w:p w:rsidR="00305EB3" w:rsidRPr="00314758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Суатқа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барып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құйрықты</w:t>
      </w: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Кешке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қарай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малып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қой,</w:t>
      </w: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Таң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атарда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тартасың</w:t>
      </w: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Балыққа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жарып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қайтасың./Түлкі мен қасқыр/</w:t>
      </w:r>
    </w:p>
    <w:p w:rsidR="00305EB3" w:rsidRPr="00314758" w:rsidRDefault="00305EB3" w:rsidP="00305EB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«- Көкек-көкек! Қайырымды көкек!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Балапандарымды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жылан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жейін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жатыр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маған көмек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гөр!» -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дейді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жан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ұшыра.   (Қарлығыш пен дәуіт</w:t>
      </w:r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)</w:t>
      </w:r>
    </w:p>
    <w:p w:rsidR="00305EB3" w:rsidRPr="00314758" w:rsidRDefault="00305EB3" w:rsidP="00305EB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«Жақсылыққа дұшпанмын.</w:t>
      </w:r>
    </w:p>
    <w:p w:rsidR="00305EB3" w:rsidRPr="00314758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Жамандыққа құштармын,</w:t>
      </w:r>
    </w:p>
    <w:p w:rsidR="00305EB3" w:rsidRPr="00314758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Тісімді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жұлып, лақтырып,</w:t>
      </w:r>
    </w:p>
    <w:p w:rsidR="00305EB3" w:rsidRPr="00314758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Сыпырғышқа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мініп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ұшқанмын.</w:t>
      </w:r>
    </w:p>
    <w:p w:rsidR="00305EB3" w:rsidRPr="00314758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Жас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емеспін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кәрімін,</w:t>
      </w:r>
    </w:p>
    <w:p w:rsidR="00305EB3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Ертегінің сәнімін.»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Кім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туралы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айтылған? /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мыстан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кемпір</w:t>
      </w:r>
      <w:proofErr w:type="spellEnd"/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</w:p>
    <w:p w:rsidR="00B4040D" w:rsidRPr="00B4040D" w:rsidRDefault="00B4040D" w:rsidP="00B4040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B4040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6. Дерменші үшінші рет қолын суға малғанда, қара темір балта ілігеді. (</w:t>
      </w:r>
      <w:r w:rsidR="007E11BB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Алтын балта ертегісі,</w:t>
      </w:r>
      <w:r w:rsidRPr="00B4040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Кедей, дерменші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Pr="00B4040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бай)</w:t>
      </w:r>
    </w:p>
    <w:p w:rsidR="00B4040D" w:rsidRPr="00B4040D" w:rsidRDefault="00B4040D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</w:p>
    <w:p w:rsidR="00B4040D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B404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 </w:t>
      </w:r>
      <w:r w:rsidRPr="00314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 xml:space="preserve">Мұғалім:    </w:t>
      </w: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 Еліктіріп,ертек бізді баурайды,</w:t>
      </w: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  <w:t xml:space="preserve">Қызықпасқа ешбір лажың қалмайды – дей отырып, ендігі кезекте </w:t>
      </w:r>
      <w:r w:rsidR="00633D1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соңғы тапсырмасын орындауымыз керек. Бір ертегіні сахналау, </w:t>
      </w:r>
      <w:r w:rsidRPr="0031475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барлығымыз ертегіні тамашалайық. </w:t>
      </w:r>
    </w:p>
    <w:p w:rsidR="00AC3210" w:rsidRDefault="00B4040D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«Алдар көсенің сиқырлы тоны»</w:t>
      </w:r>
    </w:p>
    <w:p w:rsidR="0046771D" w:rsidRDefault="0046771D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46771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2324100" cy="1743075"/>
            <wp:effectExtent l="19050" t="0" r="0" b="0"/>
            <wp:docPr id="4" name="Рисунок 4" descr="C:\Users\class02-9\AppData\Local\Microsoft\Windows\Temporary Internet Files\Content.Word\IMG-20171129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ass02-9\AppData\Local\Microsoft\Windows\Temporary Internet Files\Content.Word\IMG-20171129-WA00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</w:t>
      </w:r>
      <w:r w:rsidRPr="0046771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90775" cy="1714922"/>
            <wp:effectExtent l="19050" t="0" r="0" b="0"/>
            <wp:docPr id="37" name="Рисунок 37" descr="C:\Users\class02-9\AppData\Local\Microsoft\Windows\Temporary Internet Files\Content.Word\IMG-20171129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class02-9\AppData\Local\Microsoft\Windows\Temporary Internet Files\Content.Word\IMG-20171129-WA00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486" cy="1716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EB3" w:rsidRPr="00B4040D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AC32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Қорытынды:</w:t>
      </w:r>
      <w:r w:rsidRPr="00AC3210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Құрметті жас достар, ертегілердің тілі көркем, қарапайым, түсінікті жеңіл келеді. </w:t>
      </w:r>
      <w:r w:rsidRPr="00131C1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Сондықтанда ертегілер сендердің қиялдарыңа қанат бітіріп, армандарыңды асқақтатады, қайратты істерге құлшындырады. Шешен сөйлеуге, өз ойларыңды әдемі баяндауға үйретеді. Тіл құдіреті сені небір құпия сырлар әлеміне жетелейді, көзіңді ашып, кереметтерді танытады. </w:t>
      </w:r>
      <w:r w:rsidRPr="00B4040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Халық ертегілерін сүйе біл, сүйсіне оқы, одан тіл үйрен, мәнін, мазмұнын аңғар!Жақсы қасиеттерін бойға сіңір!  Өйткені ертегі саған өмір бойы адал серік бола алады.</w:t>
      </w:r>
    </w:p>
    <w:p w:rsidR="00305EB3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</w:pPr>
      <w:r w:rsidRPr="00B404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 xml:space="preserve">Қатысқандарыңызға рахмет! Сау болыңыздар! </w:t>
      </w:r>
    </w:p>
    <w:p w:rsidR="00EB5F11" w:rsidRPr="00B4040D" w:rsidRDefault="00EB5F11" w:rsidP="00305EB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EB5F11"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448050" cy="2586038"/>
            <wp:effectExtent l="19050" t="0" r="0" b="0"/>
            <wp:docPr id="28" name="Рисунок 28" descr="C:\Users\class02-9\AppData\Local\Microsoft\Windows\Temporary Internet Files\Content.Word\IMG-20171129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lass02-9\AppData\Local\Microsoft\Windows\Temporary Internet Files\Content.Word\IMG-20171129-WA004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6038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EB3" w:rsidRPr="00B4040D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</w:pPr>
      <w:r w:rsidRPr="00B4040D">
        <w:rPr>
          <w:rFonts w:ascii="Arial" w:eastAsia="Times New Roman" w:hAnsi="Arial" w:cs="Arial"/>
          <w:b/>
          <w:bCs/>
          <w:color w:val="111111"/>
          <w:sz w:val="23"/>
          <w:lang w:val="kk-KZ" w:eastAsia="ru-RU"/>
        </w:rPr>
        <w:t> </w:t>
      </w:r>
    </w:p>
    <w:p w:rsidR="00305EB3" w:rsidRPr="00B4040D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</w:pPr>
      <w:r w:rsidRPr="00B4040D"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  <w:t> </w:t>
      </w:r>
    </w:p>
    <w:p w:rsidR="00305EB3" w:rsidRPr="00B4040D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</w:pPr>
      <w:r w:rsidRPr="00B4040D"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  <w:t> </w:t>
      </w:r>
    </w:p>
    <w:p w:rsidR="00305EB3" w:rsidRPr="00B4040D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</w:pPr>
      <w:r w:rsidRPr="00B4040D"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  <w:t> </w:t>
      </w:r>
    </w:p>
    <w:p w:rsidR="00305EB3" w:rsidRPr="00B4040D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</w:pPr>
      <w:r w:rsidRPr="00B4040D">
        <w:rPr>
          <w:rFonts w:ascii="Arial" w:eastAsia="Times New Roman" w:hAnsi="Arial" w:cs="Arial"/>
          <w:b/>
          <w:bCs/>
          <w:color w:val="111111"/>
          <w:sz w:val="23"/>
          <w:lang w:val="kk-KZ" w:eastAsia="ru-RU"/>
        </w:rPr>
        <w:t> </w:t>
      </w:r>
    </w:p>
    <w:p w:rsidR="00EB5F11" w:rsidRDefault="00305EB3" w:rsidP="00EB5F11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4040D"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  <w:lastRenderedPageBreak/>
        <w:t> </w:t>
      </w:r>
      <w:r w:rsidR="00EB5F11">
        <w:rPr>
          <w:rFonts w:ascii="Times New Roman" w:hAnsi="Times New Roman" w:cs="Times New Roman"/>
          <w:sz w:val="28"/>
          <w:szCs w:val="28"/>
          <w:lang w:val="kk-KZ"/>
        </w:rPr>
        <w:t>«Атбасар ауданының білім бөлімінің №6орта мектебі» КММ</w:t>
      </w:r>
    </w:p>
    <w:p w:rsidR="00EB5F11" w:rsidRDefault="00EB5F11" w:rsidP="00EB5F11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7E11BB" w:rsidRDefault="007E11BB" w:rsidP="00EB5F11">
      <w:pPr>
        <w:pStyle w:val="a9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EB5F11" w:rsidRPr="007E11BB" w:rsidRDefault="00EB5F11" w:rsidP="00EB5F11">
      <w:pPr>
        <w:pStyle w:val="a9"/>
        <w:jc w:val="center"/>
        <w:rPr>
          <w:rFonts w:ascii="Times New Roman" w:hAnsi="Times New Roman" w:cs="Times New Roman"/>
          <w:sz w:val="32"/>
          <w:szCs w:val="28"/>
          <w:lang w:val="kk-KZ"/>
        </w:rPr>
      </w:pPr>
      <w:r w:rsidRPr="007E11BB">
        <w:rPr>
          <w:rFonts w:ascii="Times New Roman" w:hAnsi="Times New Roman" w:cs="Times New Roman"/>
          <w:sz w:val="32"/>
          <w:szCs w:val="28"/>
          <w:lang w:val="kk-KZ"/>
        </w:rPr>
        <w:t>Сыныптан тыс шара</w:t>
      </w:r>
    </w:p>
    <w:p w:rsidR="00EB5F11" w:rsidRDefault="00EB5F11" w:rsidP="00EB5F11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Pr="00476A52" w:rsidRDefault="00EB5F11" w:rsidP="007E11BB">
      <w:pPr>
        <w:pStyle w:val="a9"/>
        <w:jc w:val="center"/>
        <w:rPr>
          <w:rFonts w:ascii="Times New Roman" w:hAnsi="Times New Roman" w:cs="Times New Roman"/>
          <w:sz w:val="32"/>
          <w:szCs w:val="28"/>
          <w:lang w:val="kk-KZ"/>
        </w:rPr>
      </w:pPr>
      <w:r w:rsidRPr="00476A52">
        <w:rPr>
          <w:rFonts w:ascii="Times New Roman" w:hAnsi="Times New Roman" w:cs="Times New Roman"/>
          <w:sz w:val="32"/>
          <w:szCs w:val="28"/>
          <w:lang w:val="kk-KZ"/>
        </w:rPr>
        <w:t>«</w:t>
      </w:r>
      <w:r>
        <w:rPr>
          <w:rFonts w:ascii="Times New Roman" w:hAnsi="Times New Roman" w:cs="Times New Roman"/>
          <w:sz w:val="32"/>
          <w:szCs w:val="28"/>
          <w:lang w:val="kk-KZ"/>
        </w:rPr>
        <w:t>Ертегілер елінде</w:t>
      </w:r>
      <w:r w:rsidRPr="00476A52">
        <w:rPr>
          <w:rFonts w:ascii="Times New Roman" w:hAnsi="Times New Roman" w:cs="Times New Roman"/>
          <w:sz w:val="32"/>
          <w:szCs w:val="28"/>
          <w:lang w:val="kk-KZ"/>
        </w:rPr>
        <w:t>»</w:t>
      </w:r>
    </w:p>
    <w:p w:rsidR="00EB5F11" w:rsidRDefault="00EB5F11" w:rsidP="00EB5F11">
      <w:pPr>
        <w:pStyle w:val="a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E11BB" w:rsidRDefault="007E11BB" w:rsidP="00EB5F11">
      <w:pPr>
        <w:pStyle w:val="a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Дайындаған: бастауыш сынып мұғалімі </w:t>
      </w:r>
    </w:p>
    <w:p w:rsidR="00EB5F11" w:rsidRDefault="00EB5F11" w:rsidP="00EB5F11">
      <w:pPr>
        <w:pStyle w:val="a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Байкабулова А.К.</w:t>
      </w:r>
    </w:p>
    <w:p w:rsidR="00EB5F11" w:rsidRDefault="00EB5F11" w:rsidP="00EB5F11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92583" w:rsidRDefault="00792583" w:rsidP="00EB5F11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F11" w:rsidRDefault="00EB5F11" w:rsidP="00EB5F11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Атбасар қаласы</w:t>
      </w:r>
    </w:p>
    <w:p w:rsidR="00EB5F11" w:rsidRPr="00E14BE3" w:rsidRDefault="00EB5F11" w:rsidP="00EB5F11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2017-2018 оқу жылы</w:t>
      </w:r>
    </w:p>
    <w:p w:rsidR="00305EB3" w:rsidRPr="00B4040D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</w:pPr>
    </w:p>
    <w:p w:rsidR="00305EB3" w:rsidRPr="00B4040D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</w:pPr>
      <w:r w:rsidRPr="00B4040D"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  <w:t> </w:t>
      </w:r>
    </w:p>
    <w:p w:rsidR="00305EB3" w:rsidRPr="00B4040D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</w:pPr>
      <w:r w:rsidRPr="00B4040D">
        <w:rPr>
          <w:rFonts w:ascii="Arial" w:eastAsia="Times New Roman" w:hAnsi="Arial" w:cs="Arial"/>
          <w:b/>
          <w:bCs/>
          <w:color w:val="111111"/>
          <w:sz w:val="23"/>
          <w:lang w:val="kk-KZ" w:eastAsia="ru-RU"/>
        </w:rPr>
        <w:t> </w:t>
      </w:r>
    </w:p>
    <w:p w:rsidR="00305EB3" w:rsidRPr="00B4040D" w:rsidRDefault="00305EB3" w:rsidP="00305EB3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</w:pPr>
      <w:r w:rsidRPr="00B4040D"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  <w:t> </w:t>
      </w:r>
    </w:p>
    <w:p w:rsidR="00B4040D" w:rsidRDefault="00B4040D" w:rsidP="00305EB3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b/>
          <w:bCs/>
          <w:color w:val="111111"/>
          <w:sz w:val="23"/>
          <w:lang w:val="kk-KZ" w:eastAsia="ru-RU"/>
        </w:rPr>
      </w:pPr>
    </w:p>
    <w:p w:rsidR="00B4040D" w:rsidRDefault="00B4040D" w:rsidP="00305EB3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b/>
          <w:bCs/>
          <w:color w:val="111111"/>
          <w:sz w:val="23"/>
          <w:lang w:val="kk-KZ" w:eastAsia="ru-RU"/>
        </w:rPr>
      </w:pPr>
    </w:p>
    <w:p w:rsidR="00B4040D" w:rsidRDefault="00B4040D" w:rsidP="00305EB3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b/>
          <w:bCs/>
          <w:color w:val="111111"/>
          <w:sz w:val="23"/>
          <w:lang w:val="kk-KZ" w:eastAsia="ru-RU"/>
        </w:rPr>
      </w:pPr>
    </w:p>
    <w:p w:rsidR="00305EB3" w:rsidRPr="0046771D" w:rsidRDefault="00305EB3" w:rsidP="00305EB3">
      <w:pPr>
        <w:shd w:val="clear" w:color="auto" w:fill="FFFFFF"/>
        <w:spacing w:before="100" w:beforeAutospacing="1" w:after="100" w:afterAutospacing="1" w:line="384" w:lineRule="atLeast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</w:p>
    <w:sectPr w:rsidR="00305EB3" w:rsidRPr="0046771D" w:rsidSect="009E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6A8C"/>
    <w:multiLevelType w:val="multilevel"/>
    <w:tmpl w:val="8276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123EF"/>
    <w:multiLevelType w:val="multilevel"/>
    <w:tmpl w:val="870E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C1134"/>
    <w:multiLevelType w:val="multilevel"/>
    <w:tmpl w:val="42C0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C7EA3"/>
    <w:multiLevelType w:val="multilevel"/>
    <w:tmpl w:val="F1107F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6051C"/>
    <w:multiLevelType w:val="multilevel"/>
    <w:tmpl w:val="6EA07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D6972"/>
    <w:multiLevelType w:val="multilevel"/>
    <w:tmpl w:val="1DFA7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D6505"/>
    <w:multiLevelType w:val="multilevel"/>
    <w:tmpl w:val="74822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16507"/>
    <w:multiLevelType w:val="multilevel"/>
    <w:tmpl w:val="07DAA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16B96"/>
    <w:multiLevelType w:val="multilevel"/>
    <w:tmpl w:val="5CF20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C6FEC"/>
    <w:multiLevelType w:val="multilevel"/>
    <w:tmpl w:val="22F4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3671E"/>
    <w:multiLevelType w:val="multilevel"/>
    <w:tmpl w:val="4BFA3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E5487"/>
    <w:multiLevelType w:val="multilevel"/>
    <w:tmpl w:val="2E38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5A4C37"/>
    <w:multiLevelType w:val="multilevel"/>
    <w:tmpl w:val="38D2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2358E9"/>
    <w:multiLevelType w:val="multilevel"/>
    <w:tmpl w:val="7172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BA7E92"/>
    <w:multiLevelType w:val="multilevel"/>
    <w:tmpl w:val="FDFC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4E3327"/>
    <w:multiLevelType w:val="multilevel"/>
    <w:tmpl w:val="5530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5691F"/>
    <w:multiLevelType w:val="multilevel"/>
    <w:tmpl w:val="5578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DC725F"/>
    <w:multiLevelType w:val="multilevel"/>
    <w:tmpl w:val="D38E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B742A1"/>
    <w:multiLevelType w:val="multilevel"/>
    <w:tmpl w:val="DC0A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B558B0"/>
    <w:multiLevelType w:val="multilevel"/>
    <w:tmpl w:val="2302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E01AF5"/>
    <w:multiLevelType w:val="multilevel"/>
    <w:tmpl w:val="E416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BC05AE"/>
    <w:multiLevelType w:val="multilevel"/>
    <w:tmpl w:val="3788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8F549D"/>
    <w:multiLevelType w:val="multilevel"/>
    <w:tmpl w:val="9F88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227C2F"/>
    <w:multiLevelType w:val="multilevel"/>
    <w:tmpl w:val="FA5E9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44794D"/>
    <w:multiLevelType w:val="multilevel"/>
    <w:tmpl w:val="B49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3"/>
  </w:num>
  <w:num w:numId="3">
    <w:abstractNumId w:val="10"/>
  </w:num>
  <w:num w:numId="4">
    <w:abstractNumId w:val="16"/>
  </w:num>
  <w:num w:numId="5">
    <w:abstractNumId w:val="18"/>
  </w:num>
  <w:num w:numId="6">
    <w:abstractNumId w:val="11"/>
  </w:num>
  <w:num w:numId="7">
    <w:abstractNumId w:val="7"/>
  </w:num>
  <w:num w:numId="8">
    <w:abstractNumId w:val="15"/>
  </w:num>
  <w:num w:numId="9">
    <w:abstractNumId w:val="24"/>
  </w:num>
  <w:num w:numId="10">
    <w:abstractNumId w:val="19"/>
  </w:num>
  <w:num w:numId="11">
    <w:abstractNumId w:val="2"/>
  </w:num>
  <w:num w:numId="12">
    <w:abstractNumId w:val="20"/>
  </w:num>
  <w:num w:numId="13">
    <w:abstractNumId w:val="6"/>
  </w:num>
  <w:num w:numId="14">
    <w:abstractNumId w:val="3"/>
  </w:num>
  <w:num w:numId="15">
    <w:abstractNumId w:val="9"/>
  </w:num>
  <w:num w:numId="16">
    <w:abstractNumId w:val="0"/>
  </w:num>
  <w:num w:numId="17">
    <w:abstractNumId w:val="14"/>
  </w:num>
  <w:num w:numId="18">
    <w:abstractNumId w:val="13"/>
  </w:num>
  <w:num w:numId="19">
    <w:abstractNumId w:val="8"/>
  </w:num>
  <w:num w:numId="20">
    <w:abstractNumId w:val="1"/>
  </w:num>
  <w:num w:numId="21">
    <w:abstractNumId w:val="17"/>
  </w:num>
  <w:num w:numId="22">
    <w:abstractNumId w:val="22"/>
  </w:num>
  <w:num w:numId="23">
    <w:abstractNumId w:val="4"/>
  </w:num>
  <w:num w:numId="24">
    <w:abstractNumId w:val="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05EB3"/>
    <w:rsid w:val="00131C17"/>
    <w:rsid w:val="0020114E"/>
    <w:rsid w:val="0030540C"/>
    <w:rsid w:val="00305EB3"/>
    <w:rsid w:val="00314758"/>
    <w:rsid w:val="0046771D"/>
    <w:rsid w:val="00633D17"/>
    <w:rsid w:val="00642CE1"/>
    <w:rsid w:val="00652D73"/>
    <w:rsid w:val="00743800"/>
    <w:rsid w:val="00792583"/>
    <w:rsid w:val="007E11BB"/>
    <w:rsid w:val="00897BAE"/>
    <w:rsid w:val="008D1D99"/>
    <w:rsid w:val="009E38C7"/>
    <w:rsid w:val="00AA0DDC"/>
    <w:rsid w:val="00AC3210"/>
    <w:rsid w:val="00AD39B4"/>
    <w:rsid w:val="00B4040D"/>
    <w:rsid w:val="00E163C4"/>
    <w:rsid w:val="00EB5F11"/>
    <w:rsid w:val="00EF795C"/>
    <w:rsid w:val="00F4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C7"/>
  </w:style>
  <w:style w:type="paragraph" w:styleId="2">
    <w:name w:val="heading 2"/>
    <w:basedOn w:val="a"/>
    <w:link w:val="20"/>
    <w:uiPriority w:val="9"/>
    <w:qFormat/>
    <w:rsid w:val="00305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5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05EB3"/>
    <w:rPr>
      <w:strike w:val="0"/>
      <w:dstrike w:val="0"/>
      <w:color w:val="004488"/>
      <w:u w:val="none"/>
      <w:effect w:val="none"/>
    </w:rPr>
  </w:style>
  <w:style w:type="character" w:styleId="a4">
    <w:name w:val="Emphasis"/>
    <w:basedOn w:val="a0"/>
    <w:uiPriority w:val="20"/>
    <w:qFormat/>
    <w:rsid w:val="00305EB3"/>
    <w:rPr>
      <w:i/>
      <w:iCs/>
    </w:rPr>
  </w:style>
  <w:style w:type="character" w:styleId="a5">
    <w:name w:val="Strong"/>
    <w:basedOn w:val="a0"/>
    <w:uiPriority w:val="22"/>
    <w:qFormat/>
    <w:rsid w:val="00305EB3"/>
    <w:rPr>
      <w:b/>
      <w:bCs/>
    </w:rPr>
  </w:style>
  <w:style w:type="paragraph" w:styleId="a6">
    <w:name w:val="Normal (Web)"/>
    <w:basedOn w:val="a"/>
    <w:uiPriority w:val="99"/>
    <w:semiHidden/>
    <w:unhideWhenUsed/>
    <w:rsid w:val="0030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tags">
    <w:name w:val="meta-tags"/>
    <w:basedOn w:val="a0"/>
    <w:rsid w:val="00305EB3"/>
  </w:style>
  <w:style w:type="paragraph" w:styleId="a7">
    <w:name w:val="Balloon Text"/>
    <w:basedOn w:val="a"/>
    <w:link w:val="a8"/>
    <w:uiPriority w:val="99"/>
    <w:semiHidden/>
    <w:unhideWhenUsed/>
    <w:rsid w:val="0030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EB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B5F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2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5506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450561470">
              <w:marLeft w:val="0"/>
              <w:marRight w:val="0"/>
              <w:marTop w:val="0"/>
              <w:marBottom w:val="75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</w:div>
          </w:divsChild>
        </w:div>
      </w:divsChild>
    </w:div>
    <w:div w:id="107146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4515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9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6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8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71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14</cp:revision>
  <cp:lastPrinted>2017-12-03T07:50:00Z</cp:lastPrinted>
  <dcterms:created xsi:type="dcterms:W3CDTF">2017-11-02T16:39:00Z</dcterms:created>
  <dcterms:modified xsi:type="dcterms:W3CDTF">2017-12-03T07:52:00Z</dcterms:modified>
</cp:coreProperties>
</file>